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2992"/>
      </w:tblGrid>
      <w:tr w:rsidR="009C2D3D" w:rsidRPr="009C2D3D" w:rsidTr="00935D2B">
        <w:trPr>
          <w:trHeight w:hRule="exact" w:val="2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3D" w:rsidRPr="009C2D3D" w:rsidRDefault="009C2D3D" w:rsidP="00A2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Масса конструктивная/эксплуатационная (без бульдозерного отвала), 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18326C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14/14,3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Масса конструктивная/эксплуатационная (с бульдозерным отвалом), 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18326C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14,8/15,1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Колесная формула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1х2х3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Двигатель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ЯМЗ-236М2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дизельный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Количество цилиндров в двигателе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Номинальная мощность двигателя, кВт/л.с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132(180)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Частота вращения коленчатого вала при номинальной мощности, об/мин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Тип рамы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35D2B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ш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арнирн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о-сочлененная</w:t>
            </w:r>
            <w:r w:rsidR="002F532F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/жесткая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Коробка передач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245BA6" w:rsidRDefault="00245BA6" w:rsidP="00A27D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32F">
              <w:rPr>
                <w:rStyle w:val="2"/>
                <w:rFonts w:ascii="Times New Roman" w:hAnsi="Times New Roman" w:cs="Times New Roman"/>
                <w:b w:val="0"/>
                <w:sz w:val="18"/>
                <w:szCs w:val="18"/>
              </w:rPr>
              <w:t>механическая</w:t>
            </w:r>
            <w:r w:rsidRPr="002F532F">
              <w:rPr>
                <w:rStyle w:val="2"/>
                <w:b w:val="0"/>
                <w:sz w:val="18"/>
                <w:szCs w:val="18"/>
              </w:rPr>
              <w:br/>
            </w:r>
            <w:r w:rsidRPr="00245BA6">
              <w:rPr>
                <w:rStyle w:val="2"/>
                <w:b w:val="0"/>
                <w:sz w:val="16"/>
                <w:szCs w:val="16"/>
              </w:rPr>
              <w:t>гидромеханическая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Количество передач, вперед/назад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35D2B" w:rsidP="0096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D2B">
              <w:rPr>
                <w:rFonts w:ascii="Times New Roman" w:hAnsi="Times New Roman" w:cs="Times New Roman"/>
                <w:sz w:val="20"/>
                <w:szCs w:val="20"/>
              </w:rPr>
              <w:t>6/2 или 6/3 в зависимости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КПП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2F532F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аксимальная скорость при движении вперед,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2F532F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аксимальная скорость при движении назад,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Типоразмер/количество шин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14,00-24/6 или 14,00-20/6</w:t>
            </w:r>
          </w:p>
        </w:tc>
      </w:tr>
      <w:tr w:rsidR="009C2D3D" w:rsidRPr="009C2D3D" w:rsidTr="00935D2B">
        <w:trPr>
          <w:trHeight w:hRule="exact" w:val="23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Задний ведущий мост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Габаритные размеры грейдера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3D" w:rsidRPr="009C2D3D" w:rsidRDefault="009C2D3D" w:rsidP="00A2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D3D" w:rsidRPr="009C2D3D" w:rsidTr="00935D2B">
        <w:trPr>
          <w:trHeight w:hRule="exact" w:val="3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2F532F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Д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лина (без бульдозерного отвала/с бульдозерным отвалом),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8400</w:t>
            </w: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/</w:t>
            </w:r>
            <w:r w:rsidR="00C14538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9300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ширина, мм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2F532F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В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ысота (без проблескового маяка),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C145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3540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2F532F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Б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аза грейдера (расстояние между осями переднего и заднего мостов),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C145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6220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2F532F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Б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аза заднего моста (расстояние между осями колес заднего моста),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A27D82" w:rsidRDefault="00D77013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колея передних/задних колес, мм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2140/2085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радиус поворота, мм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5D7DB9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740</w:t>
            </w:r>
            <w:r w:rsidR="00C14538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  <w:r w:rsidR="00FE2CD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/7800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клиренс, мм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DC1D62" w:rsidRDefault="009C2D3D" w:rsidP="00A27D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1D62">
              <w:rPr>
                <w:rStyle w:val="20"/>
                <w:rFonts w:ascii="Times New Roman" w:hAnsi="Times New Roman" w:cs="Times New Roman"/>
                <w:color w:val="auto"/>
                <w:sz w:val="20"/>
                <w:szCs w:val="20"/>
              </w:rPr>
              <w:t>430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Угол наклона передних колес, град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±17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Угол поворота передних колес, град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±45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Угол качания переднего моста, град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±15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Угол качания балансиров заднего моста, град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±10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Угол поворота (складывания) шарнирно-сочлененной рамы, град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±25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Грейдерный отвал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3D" w:rsidRPr="009C2D3D" w:rsidRDefault="009C2D3D" w:rsidP="00A2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A6B60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длин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а отвала / высота отвала, мм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C145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3744/632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опускание отвала ниже опорной поверхности, мм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C145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боковой вынос отвала в обе стороны относительно тяговой рамы, мм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C145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Поворотный круг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полноповоротный</w:t>
            </w:r>
          </w:p>
        </w:tc>
      </w:tr>
      <w:tr w:rsidR="009C2D3D" w:rsidRPr="009C2D3D" w:rsidTr="00935D2B">
        <w:trPr>
          <w:trHeight w:hRule="exact" w:val="4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зубчатый венец поворотного круга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 зацеплением зубьев по внутреннему диаметру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Бульдозерный отвал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3D" w:rsidRPr="009C2D3D" w:rsidRDefault="009C2D3D" w:rsidP="00A2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D53D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дли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на отвала / высота отвала, мм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2530/900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опускание отвала ниже опорной поверхности, мм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Топливный бак,л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C145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Гидравлический бак, 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18326C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Электрооборудование, 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C2D3D" w:rsidRPr="009C2D3D" w:rsidTr="00D7642F">
        <w:trPr>
          <w:trHeight w:hRule="exact" w:val="152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3D" w:rsidRPr="009B2E8A" w:rsidRDefault="009C2D3D" w:rsidP="00DC1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Автогрейдер </w:t>
            </w:r>
            <w:r w:rsidR="0018326C"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  <w:lang w:val="en-US" w:eastAsia="en-US" w:bidi="en-US"/>
              </w:rPr>
              <w:t>ST</w:t>
            </w:r>
            <w:r w:rsidR="00A14494"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  <w:lang w:eastAsia="en-US" w:bidi="en-US"/>
              </w:rPr>
              <w:t>-</w:t>
            </w:r>
            <w:r w:rsidR="0018326C"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  <w:lang w:eastAsia="en-US" w:bidi="en-US"/>
              </w:rPr>
              <w:t>14</w:t>
            </w:r>
            <w:r w:rsidR="00A14494"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  <w:lang w:eastAsia="en-US" w:bidi="en-US"/>
              </w:rPr>
              <w:t xml:space="preserve"> </w:t>
            </w:r>
            <w:r w:rsidR="0018326C"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оснащен </w:t>
            </w:r>
            <w:r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механической</w:t>
            </w:r>
            <w:r w:rsidR="009152D6"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/гидромеха</w:t>
            </w:r>
            <w:r w:rsidR="00245BA6"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нической </w:t>
            </w:r>
            <w:r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коробкой перемены передач </w:t>
            </w:r>
            <w:r w:rsidR="00DC1D62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              </w:t>
            </w:r>
            <w:r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2F532F" w:rsidRPr="009B2E8A">
              <w:rPr>
                <w:rStyle w:val="2"/>
                <w:b w:val="0"/>
                <w:sz w:val="22"/>
                <w:szCs w:val="22"/>
              </w:rPr>
              <w:t>Россия/Польша</w:t>
            </w:r>
            <w:r w:rsidR="00521D50"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).</w:t>
            </w:r>
            <w:r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На автогрейдере установлена цельнометаллическая кабина с комфортабельным </w:t>
            </w:r>
            <w:r w:rsidR="00DC1D62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сидением и эргономичной рулевой колонкой, совмещенной с приборной панелью. </w:t>
            </w:r>
            <w:r w:rsid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               </w:t>
            </w:r>
            <w:proofErr w:type="gramStart"/>
            <w:r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Предусмотр</w:t>
            </w:r>
            <w:bookmarkStart w:id="0" w:name="_GoBack"/>
            <w:bookmarkEnd w:id="0"/>
            <w:r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ен</w:t>
            </w:r>
            <w:proofErr w:type="gramEnd"/>
            <w:r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мощный </w:t>
            </w:r>
            <w:proofErr w:type="spellStart"/>
            <w:r w:rsidR="0018326C"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отопитель</w:t>
            </w:r>
            <w:proofErr w:type="spellEnd"/>
            <w:r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салона к</w:t>
            </w:r>
            <w:r w:rsidR="0018326C"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абины с системой вентиляции</w:t>
            </w:r>
            <w:r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. Бульдозерный отвал </w:t>
            </w:r>
            <w:r w:rsidR="00DC1D62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9B2E8A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обладает усиленной конструкцией для выполнения тяжелых работ по смещению грунта.</w:t>
            </w:r>
            <w:r w:rsidR="00D7642F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7642F" w:rsidRPr="00D7642F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Технические характеристики могут быть изменены по желанию заказчика.</w:t>
            </w:r>
          </w:p>
        </w:tc>
      </w:tr>
      <w:tr w:rsidR="009C2D3D" w:rsidRPr="00885BF4" w:rsidTr="00D7642F">
        <w:trPr>
          <w:trHeight w:hRule="exact" w:val="836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885BF4" w:rsidRDefault="009C2D3D" w:rsidP="00DC1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BF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Дополнительное оборудование:</w:t>
            </w:r>
            <w:r w:rsidRPr="00885BF4">
              <w:rPr>
                <w:rStyle w:val="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F532F" w:rsidRPr="00885BF4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бульдозерный отвал, </w:t>
            </w:r>
            <w:r w:rsidRPr="00885BF4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рыхлитель задний (предназначен для </w:t>
            </w:r>
            <w:r w:rsidR="00DC1D62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885BF4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рыхления грунтов и </w:t>
            </w:r>
            <w:proofErr w:type="spellStart"/>
            <w:r w:rsidRPr="00885BF4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киркования</w:t>
            </w:r>
            <w:proofErr w:type="spellEnd"/>
            <w:r w:rsidRPr="00885BF4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гравийно-щебеночных покрытий при ремонте дорог); </w:t>
            </w:r>
            <w:r w:rsidR="00DC1D62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885BF4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предпусковой подогреватель двигателя; кондиционер.</w:t>
            </w:r>
          </w:p>
        </w:tc>
      </w:tr>
    </w:tbl>
    <w:p w:rsidR="0030350A" w:rsidRPr="00885BF4" w:rsidRDefault="0030350A">
      <w:pPr>
        <w:rPr>
          <w:sz w:val="20"/>
          <w:szCs w:val="20"/>
        </w:rPr>
      </w:pPr>
    </w:p>
    <w:sectPr w:rsidR="0030350A" w:rsidRPr="00885BF4" w:rsidSect="008E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E67"/>
    <w:rsid w:val="000608C4"/>
    <w:rsid w:val="00140700"/>
    <w:rsid w:val="0018326C"/>
    <w:rsid w:val="001B5872"/>
    <w:rsid w:val="00245BA6"/>
    <w:rsid w:val="002A3D34"/>
    <w:rsid w:val="002F532F"/>
    <w:rsid w:val="0030350A"/>
    <w:rsid w:val="004F1855"/>
    <w:rsid w:val="00521D50"/>
    <w:rsid w:val="005D7DB9"/>
    <w:rsid w:val="00601B18"/>
    <w:rsid w:val="006F3EDC"/>
    <w:rsid w:val="007B22ED"/>
    <w:rsid w:val="007E6447"/>
    <w:rsid w:val="0086177D"/>
    <w:rsid w:val="0087360A"/>
    <w:rsid w:val="00885BF4"/>
    <w:rsid w:val="008E6B3C"/>
    <w:rsid w:val="009152D6"/>
    <w:rsid w:val="00935D2B"/>
    <w:rsid w:val="009620FA"/>
    <w:rsid w:val="009A6B60"/>
    <w:rsid w:val="009B2E8A"/>
    <w:rsid w:val="009C2D3D"/>
    <w:rsid w:val="00A14494"/>
    <w:rsid w:val="00A27D82"/>
    <w:rsid w:val="00C14538"/>
    <w:rsid w:val="00D53D38"/>
    <w:rsid w:val="00D73A43"/>
    <w:rsid w:val="00D7642F"/>
    <w:rsid w:val="00D77013"/>
    <w:rsid w:val="00DC1D62"/>
    <w:rsid w:val="00E260BE"/>
    <w:rsid w:val="00EA5E67"/>
    <w:rsid w:val="00F2337C"/>
    <w:rsid w:val="00F65B1B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D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9C2D3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9C2D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Ильдар</cp:lastModifiedBy>
  <cp:revision>33</cp:revision>
  <cp:lastPrinted>2018-01-12T06:39:00Z</cp:lastPrinted>
  <dcterms:created xsi:type="dcterms:W3CDTF">2017-04-25T09:23:00Z</dcterms:created>
  <dcterms:modified xsi:type="dcterms:W3CDTF">2018-02-23T09:13:00Z</dcterms:modified>
</cp:coreProperties>
</file>